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D7" w:rsidRPr="00773ED7" w:rsidRDefault="00773ED7" w:rsidP="00773ED7">
      <w:pPr>
        <w:shd w:val="clear" w:color="auto" w:fill="FFFFFF"/>
        <w:spacing w:before="100" w:beforeAutospacing="1" w:after="100" w:afterAutospacing="1" w:line="240" w:lineRule="auto"/>
        <w:jc w:val="center"/>
        <w:rPr>
          <w:rFonts w:ascii="Arial" w:eastAsia="Times New Roman" w:hAnsi="Arial" w:cs="Arial"/>
          <w:color w:val="000000"/>
          <w:sz w:val="22"/>
          <w:lang w:eastAsia="ru-RU"/>
        </w:rPr>
      </w:pPr>
      <w:r w:rsidRPr="00773ED7">
        <w:rPr>
          <w:rFonts w:ascii="Arial" w:eastAsia="Times New Roman" w:hAnsi="Arial" w:cs="Arial"/>
          <w:b/>
          <w:bCs/>
          <w:color w:val="008080"/>
          <w:sz w:val="22"/>
          <w:lang w:eastAsia="ru-RU"/>
        </w:rPr>
        <w:t>Действия при грозе</w:t>
      </w:r>
      <w:r w:rsidRPr="00773ED7">
        <w:rPr>
          <w:rFonts w:ascii="Arial" w:eastAsia="Times New Roman" w:hAnsi="Arial" w:cs="Arial"/>
          <w:b/>
          <w:bCs/>
          <w:color w:val="008080"/>
          <w:sz w:val="22"/>
          <w:lang w:eastAsia="ru-RU"/>
        </w:rPr>
        <w:br/>
      </w:r>
      <w:r w:rsidRPr="00773ED7">
        <w:rPr>
          <w:rFonts w:ascii="Arial" w:eastAsia="Times New Roman" w:hAnsi="Arial" w:cs="Arial"/>
          <w:b/>
          <w:bCs/>
          <w:i/>
          <w:iCs/>
          <w:color w:val="008080"/>
          <w:sz w:val="19"/>
          <w:lang w:eastAsia="ru-RU"/>
        </w:rPr>
        <w:t>Памятка</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color w:val="008080"/>
          <w:sz w:val="19"/>
          <w:szCs w:val="19"/>
          <w:lang w:eastAsia="ru-RU"/>
        </w:rPr>
        <w:t>Г</w:t>
      </w:r>
      <w:r w:rsidRPr="00773ED7">
        <w:rPr>
          <w:rFonts w:ascii="Arial" w:eastAsia="Times New Roman" w:hAnsi="Arial" w:cs="Arial"/>
          <w:b/>
          <w:bCs/>
          <w:color w:val="008080"/>
          <w:sz w:val="19"/>
          <w:lang w:eastAsia="ru-RU"/>
        </w:rPr>
        <w:t>роза –</w:t>
      </w:r>
      <w:r w:rsidRPr="00773ED7">
        <w:rPr>
          <w:rFonts w:ascii="Arial" w:eastAsia="Times New Roman" w:hAnsi="Arial" w:cs="Arial"/>
          <w:b/>
          <w:bCs/>
          <w:color w:val="000000"/>
          <w:sz w:val="19"/>
          <w:lang w:eastAsia="ru-RU"/>
        </w:rPr>
        <w:t> </w:t>
      </w:r>
      <w:r w:rsidRPr="00773ED7">
        <w:rPr>
          <w:rFonts w:ascii="Arial" w:eastAsia="Times New Roman" w:hAnsi="Arial" w:cs="Arial"/>
          <w:color w:val="000000"/>
          <w:sz w:val="19"/>
          <w:szCs w:val="19"/>
          <w:lang w:eastAsia="ru-RU"/>
        </w:rPr>
        <w:t>это атмосферное явление, связанное с развити</w:t>
      </w:r>
      <w:r w:rsidRPr="00773ED7">
        <w:rPr>
          <w:rFonts w:ascii="Arial" w:eastAsia="Times New Roman" w:hAnsi="Arial" w:cs="Arial"/>
          <w:color w:val="000000"/>
          <w:sz w:val="19"/>
          <w:szCs w:val="19"/>
          <w:lang w:eastAsia="ru-RU"/>
        </w:rPr>
        <w:softHyphen/>
        <w:t>ем мощных кучево-дождевых облаков, возникновением электрических разрядов (молний) между облаками, об</w:t>
      </w:r>
      <w:r w:rsidRPr="00773ED7">
        <w:rPr>
          <w:rFonts w:ascii="Arial" w:eastAsia="Times New Roman" w:hAnsi="Arial" w:cs="Arial"/>
          <w:color w:val="000000"/>
          <w:sz w:val="19"/>
          <w:szCs w:val="19"/>
          <w:lang w:eastAsia="ru-RU"/>
        </w:rPr>
        <w:softHyphen/>
        <w:t>лаками и поверхностью земли, сопровождающееся зву</w:t>
      </w:r>
      <w:r w:rsidRPr="00773ED7">
        <w:rPr>
          <w:rFonts w:ascii="Arial" w:eastAsia="Times New Roman" w:hAnsi="Arial" w:cs="Arial"/>
          <w:color w:val="000000"/>
          <w:sz w:val="19"/>
          <w:szCs w:val="19"/>
          <w:lang w:eastAsia="ru-RU"/>
        </w:rPr>
        <w:softHyphen/>
        <w:t>ковым эффектом (громом), шквалистым усилением вет</w:t>
      </w:r>
      <w:r w:rsidRPr="00773ED7">
        <w:rPr>
          <w:rFonts w:ascii="Arial" w:eastAsia="Times New Roman" w:hAnsi="Arial" w:cs="Arial"/>
          <w:color w:val="000000"/>
          <w:sz w:val="19"/>
          <w:szCs w:val="19"/>
          <w:lang w:eastAsia="ru-RU"/>
        </w:rPr>
        <w:softHyphen/>
        <w:t>ра, ливнем, градом, понижением температуры воздуха.</w:t>
      </w:r>
    </w:p>
    <w:p w:rsid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133600" cy="1432560"/>
            <wp:effectExtent l="19050" t="0" r="0" b="0"/>
            <wp:docPr id="1" name="Рисунок 1" descr="https://colnishkoyaya.kuz-edu.ru/files/colnishkoyaya/images/oformlenie/%D0%BC%D0%BE%D0%BB%D0%BD%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nishkoyaya.kuz-edu.ru/files/colnishkoyaya/images/oformlenie/%D0%BC%D0%BE%D0%BB%D0%BD%D0%B8%D1%8F.jpg"/>
                    <pic:cNvPicPr>
                      <a:picLocks noChangeAspect="1" noChangeArrowheads="1"/>
                    </pic:cNvPicPr>
                  </pic:nvPicPr>
                  <pic:blipFill>
                    <a:blip r:embed="rId5" cstate="print"/>
                    <a:srcRect/>
                    <a:stretch>
                      <a:fillRect/>
                    </a:stretch>
                  </pic:blipFill>
                  <pic:spPr bwMode="auto">
                    <a:xfrm>
                      <a:off x="0" y="0"/>
                      <a:ext cx="2133600" cy="1432560"/>
                    </a:xfrm>
                    <a:prstGeom prst="rect">
                      <a:avLst/>
                    </a:prstGeom>
                    <a:noFill/>
                    <a:ln w="9525">
                      <a:noFill/>
                      <a:miter lim="800000"/>
                      <a:headEnd/>
                      <a:tailEnd/>
                    </a:ln>
                  </pic:spPr>
                </pic:pic>
              </a:graphicData>
            </a:graphic>
          </wp:inline>
        </w:drawing>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Основным поражающим фактором грозы является </w:t>
      </w:r>
      <w:r w:rsidRPr="00773ED7">
        <w:rPr>
          <w:rFonts w:ascii="Arial" w:eastAsia="Times New Roman" w:hAnsi="Arial" w:cs="Arial"/>
          <w:b/>
          <w:bCs/>
          <w:color w:val="008080"/>
          <w:sz w:val="19"/>
          <w:lang w:eastAsia="ru-RU"/>
        </w:rPr>
        <w:t>молния</w:t>
      </w:r>
      <w:r w:rsidRPr="00773ED7">
        <w:rPr>
          <w:rFonts w:ascii="Arial" w:eastAsia="Times New Roman" w:hAnsi="Arial" w:cs="Arial"/>
          <w:color w:val="000000"/>
          <w:sz w:val="19"/>
          <w:szCs w:val="19"/>
          <w:lang w:eastAsia="ru-RU"/>
        </w:rPr>
        <w:t>.</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За одну грозу может образоваться несколько десятков молний.</w:t>
      </w:r>
    </w:p>
    <w:p w:rsidR="00773ED7" w:rsidRPr="00773ED7" w:rsidRDefault="00773ED7" w:rsidP="00773ED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773ED7">
        <w:rPr>
          <w:rFonts w:ascii="Arial" w:eastAsia="Times New Roman" w:hAnsi="Arial" w:cs="Arial"/>
          <w:b/>
          <w:bCs/>
          <w:color w:val="008080"/>
          <w:sz w:val="19"/>
          <w:lang w:eastAsia="ru-RU"/>
        </w:rPr>
        <w:t xml:space="preserve">Чаще всего молния попадает </w:t>
      </w:r>
      <w:proofErr w:type="gramStart"/>
      <w:r w:rsidRPr="00773ED7">
        <w:rPr>
          <w:rFonts w:ascii="Arial" w:eastAsia="Times New Roman" w:hAnsi="Arial" w:cs="Arial"/>
          <w:b/>
          <w:bCs/>
          <w:color w:val="008080"/>
          <w:sz w:val="19"/>
          <w:lang w:eastAsia="ru-RU"/>
        </w:rPr>
        <w:t>в</w:t>
      </w:r>
      <w:proofErr w:type="gramEnd"/>
      <w:r w:rsidRPr="00773ED7">
        <w:rPr>
          <w:rFonts w:ascii="Arial" w:eastAsia="Times New Roman" w:hAnsi="Arial" w:cs="Arial"/>
          <w:b/>
          <w:bCs/>
          <w:color w:val="008080"/>
          <w:sz w:val="19"/>
          <w:lang w:eastAsia="ru-RU"/>
        </w:rPr>
        <w:t>:</w:t>
      </w:r>
    </w:p>
    <w:p w:rsidR="00773ED7" w:rsidRPr="00773ED7" w:rsidRDefault="00773ED7" w:rsidP="00773ED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высокое отдельно стоящее дерево;</w:t>
      </w:r>
    </w:p>
    <w:p w:rsidR="00773ED7" w:rsidRPr="00773ED7" w:rsidRDefault="00773ED7" w:rsidP="00773ED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стог сена;</w:t>
      </w:r>
    </w:p>
    <w:p w:rsidR="00773ED7" w:rsidRPr="00773ED7" w:rsidRDefault="00773ED7" w:rsidP="00773ED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печную трубу;</w:t>
      </w:r>
    </w:p>
    <w:p w:rsidR="00773ED7" w:rsidRPr="00773ED7" w:rsidRDefault="00773ED7" w:rsidP="00773ED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высотное строение;</w:t>
      </w:r>
    </w:p>
    <w:p w:rsidR="00773ED7" w:rsidRPr="00773ED7" w:rsidRDefault="00773ED7" w:rsidP="00773ED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вершину горы.</w:t>
      </w:r>
    </w:p>
    <w:p w:rsidR="00773ED7" w:rsidRPr="00773ED7" w:rsidRDefault="00773ED7" w:rsidP="00773ED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773ED7">
        <w:rPr>
          <w:rFonts w:ascii="Arial" w:eastAsia="Times New Roman" w:hAnsi="Arial" w:cs="Arial"/>
          <w:color w:val="008080"/>
          <w:sz w:val="19"/>
          <w:szCs w:val="19"/>
          <w:lang w:eastAsia="ru-RU"/>
        </w:rPr>
        <w:t>Молния поражает человека в следующих ситуациях:</w:t>
      </w:r>
    </w:p>
    <w:p w:rsidR="00773ED7" w:rsidRPr="00773ED7" w:rsidRDefault="00773ED7" w:rsidP="00773ED7">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в результате прямого попадания;</w:t>
      </w:r>
    </w:p>
    <w:p w:rsidR="00773ED7" w:rsidRPr="00773ED7" w:rsidRDefault="00773ED7" w:rsidP="00773ED7">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при прохождении электрического разряда в непосредственной близости (около 1 метра) от человека;</w:t>
      </w:r>
    </w:p>
    <w:p w:rsidR="00773ED7" w:rsidRPr="00773ED7" w:rsidRDefault="00773ED7" w:rsidP="00773ED7">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при распространении электричества в сырой земле или в воде.</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Гроза относится к быстротекущим, бурным и чрезвычайно опасным атмосферным явлениям природы. Предотвратить ее развитие невозможно. Для уменьшения случаев поражения человека молнией необходимо знать и соблюдать основные правила и требования безопасности в зависимости от конкретных условий.</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proofErr w:type="gramStart"/>
      <w:r w:rsidRPr="00773ED7">
        <w:rPr>
          <w:rFonts w:ascii="Arial" w:eastAsia="Times New Roman" w:hAnsi="Arial" w:cs="Arial"/>
          <w:b/>
          <w:bCs/>
          <w:color w:val="008080"/>
          <w:sz w:val="19"/>
          <w:lang w:eastAsia="ru-RU"/>
        </w:rPr>
        <w:t>В квартире, доме, здании</w:t>
      </w:r>
      <w:r w:rsidRPr="00773ED7">
        <w:rPr>
          <w:rFonts w:ascii="Arial" w:eastAsia="Times New Roman" w:hAnsi="Arial" w:cs="Arial"/>
          <w:color w:val="000000"/>
          <w:sz w:val="19"/>
          <w:szCs w:val="19"/>
          <w:lang w:eastAsia="ru-RU"/>
        </w:rPr>
        <w:t>: ликвидируйте сквозняки, плотно закройте окна, дымоходы, отсоедините электроприборы от источников питания, отключите наружную антенну, прекратите телефонные разговоры, не располагайтесь у окна, печи, камина, массивных металлических предметов, на крыше и на чердаке.</w:t>
      </w:r>
      <w:proofErr w:type="gramEnd"/>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b/>
          <w:bCs/>
          <w:color w:val="008080"/>
          <w:sz w:val="19"/>
          <w:lang w:eastAsia="ru-RU"/>
        </w:rPr>
        <w:t>В лесу</w:t>
      </w:r>
      <w:r w:rsidRPr="00773ED7">
        <w:rPr>
          <w:rFonts w:ascii="Arial" w:eastAsia="Times New Roman" w:hAnsi="Arial" w:cs="Arial"/>
          <w:color w:val="008080"/>
          <w:sz w:val="19"/>
          <w:szCs w:val="19"/>
          <w:lang w:eastAsia="ru-RU"/>
        </w:rPr>
        <w:t>:</w:t>
      </w:r>
      <w:r w:rsidRPr="00773ED7">
        <w:rPr>
          <w:rFonts w:ascii="Arial" w:eastAsia="Times New Roman" w:hAnsi="Arial" w:cs="Arial"/>
          <w:color w:val="000000"/>
          <w:sz w:val="19"/>
          <w:szCs w:val="19"/>
          <w:lang w:eastAsia="ru-RU"/>
        </w:rPr>
        <w:t> постарайтесь встретить грозу на поляне, не ищите защиты под кронами высоких или отдельно стоящих деревьев, не прислоняйтесь к их стволам, поскольку прямое попадание молнии в дерево может разбить его в щепки и травмировать рядом стоящих людей. Не располагайтесь у костра: столб горячего воздуха является хорошим проводником электричества. Не влезайте на высокие деревья.</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b/>
          <w:bCs/>
          <w:color w:val="008080"/>
          <w:sz w:val="19"/>
          <w:lang w:eastAsia="ru-RU"/>
        </w:rPr>
        <w:t>На открытом месте</w:t>
      </w:r>
      <w:r w:rsidRPr="00773ED7">
        <w:rPr>
          <w:rFonts w:ascii="Arial" w:eastAsia="Times New Roman" w:hAnsi="Arial" w:cs="Arial"/>
          <w:color w:val="008080"/>
          <w:sz w:val="19"/>
          <w:szCs w:val="19"/>
          <w:lang w:eastAsia="ru-RU"/>
        </w:rPr>
        <w:t>:</w:t>
      </w:r>
      <w:r w:rsidRPr="00773ED7">
        <w:rPr>
          <w:rFonts w:ascii="Arial" w:eastAsia="Times New Roman" w:hAnsi="Arial" w:cs="Arial"/>
          <w:color w:val="000000"/>
          <w:sz w:val="19"/>
          <w:szCs w:val="19"/>
          <w:lang w:eastAsia="ru-RU"/>
        </w:rPr>
        <w:t> следите за тем, чтобы вы не оказались самой высокой точкой в окрестности, именно в нее чаще всего попадает молния. Не располагайтесь на возвышенностях, у металлических заборов, опор линий электропередачи и под проводами, не ходите босиком, не прячьтесь в стоге сена или соломы, в необитаемых одиночных бараках или сараях, не поднимайте над головой токопроводящие предметы: лопаты, тяпки, косы. Прекратите спортивные игры и движение, уйдите в укрытие, не располагайтесь плотной группой в потенциально опасном месте.</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b/>
          <w:bCs/>
          <w:color w:val="008080"/>
          <w:sz w:val="19"/>
          <w:lang w:eastAsia="ru-RU"/>
        </w:rPr>
        <w:t>В горах</w:t>
      </w:r>
      <w:r w:rsidRPr="00773ED7">
        <w:rPr>
          <w:rFonts w:ascii="Arial" w:eastAsia="Times New Roman" w:hAnsi="Arial" w:cs="Arial"/>
          <w:color w:val="008080"/>
          <w:sz w:val="19"/>
          <w:szCs w:val="19"/>
          <w:lang w:eastAsia="ru-RU"/>
        </w:rPr>
        <w:t>:</w:t>
      </w:r>
      <w:r w:rsidRPr="00773ED7">
        <w:rPr>
          <w:rFonts w:ascii="Arial" w:eastAsia="Times New Roman" w:hAnsi="Arial" w:cs="Arial"/>
          <w:color w:val="000000"/>
          <w:sz w:val="19"/>
          <w:szCs w:val="19"/>
          <w:lang w:eastAsia="ru-RU"/>
        </w:rPr>
        <w:t xml:space="preserve"> незамедлительно покиньте опасную зону, прекратите движение, исключите контакт тела с мокрыми скалами, тесными щелями, навесами и гротами, по возможности изолируйте себя от мокрой земли и скал, используя обувь на резиновой подошве, сухую палатку, спальный мешок, веревку, рюкзак, камень. Постарайтесь сохранить сухими одежду, обувь, снаряжение, продукты питания, медикаменты. </w:t>
      </w:r>
      <w:r w:rsidRPr="00773ED7">
        <w:rPr>
          <w:rFonts w:ascii="Arial" w:eastAsia="Times New Roman" w:hAnsi="Arial" w:cs="Arial"/>
          <w:color w:val="000000"/>
          <w:sz w:val="19"/>
          <w:szCs w:val="19"/>
          <w:lang w:eastAsia="ru-RU"/>
        </w:rPr>
        <w:lastRenderedPageBreak/>
        <w:t>Металлические предметы опустите на веревке или разместите на расстоянии 15-20 метров от места нахождения людей.</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b/>
          <w:bCs/>
          <w:color w:val="008080"/>
          <w:sz w:val="19"/>
          <w:lang w:eastAsia="ru-RU"/>
        </w:rPr>
        <w:t>В палатке</w:t>
      </w:r>
      <w:r w:rsidRPr="00773ED7">
        <w:rPr>
          <w:rFonts w:ascii="Arial" w:eastAsia="Times New Roman" w:hAnsi="Arial" w:cs="Arial"/>
          <w:color w:val="008080"/>
          <w:sz w:val="19"/>
          <w:szCs w:val="19"/>
          <w:lang w:eastAsia="ru-RU"/>
        </w:rPr>
        <w:t>:</w:t>
      </w:r>
      <w:r w:rsidRPr="00773ED7">
        <w:rPr>
          <w:rFonts w:ascii="Arial" w:eastAsia="Times New Roman" w:hAnsi="Arial" w:cs="Arial"/>
          <w:color w:val="000000"/>
          <w:sz w:val="19"/>
          <w:szCs w:val="19"/>
          <w:lang w:eastAsia="ru-RU"/>
        </w:rPr>
        <w:t> установите палатку на расстоянии не менее 2 метров от ствола дерева и его веток, дополнительно закрепите палатку, накройте ее водонепроницаемой пленкой, металлические предметы разместите на расстоянии не менее 10-15 метров от палатки, плотно закройте все отверстия, в том числе вход, наденьте сухую одежду и лягте. В грозоопасной местности в конец палатки можно вплести медную ленту и заземлить ее с помощью вбитого в землю металлического стержня.</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b/>
          <w:bCs/>
          <w:color w:val="008080"/>
          <w:sz w:val="19"/>
          <w:lang w:eastAsia="ru-RU"/>
        </w:rPr>
        <w:t>У воды</w:t>
      </w:r>
      <w:r w:rsidRPr="00773ED7">
        <w:rPr>
          <w:rFonts w:ascii="Arial" w:eastAsia="Times New Roman" w:hAnsi="Arial" w:cs="Arial"/>
          <w:color w:val="008080"/>
          <w:sz w:val="19"/>
          <w:szCs w:val="19"/>
          <w:lang w:eastAsia="ru-RU"/>
        </w:rPr>
        <w:t>:</w:t>
      </w:r>
      <w:r w:rsidRPr="00773ED7">
        <w:rPr>
          <w:rFonts w:ascii="Arial" w:eastAsia="Times New Roman" w:hAnsi="Arial" w:cs="Arial"/>
          <w:color w:val="000000"/>
          <w:sz w:val="19"/>
          <w:szCs w:val="19"/>
          <w:lang w:eastAsia="ru-RU"/>
        </w:rPr>
        <w:t> во время грозы </w:t>
      </w:r>
      <w:r w:rsidRPr="00773ED7">
        <w:rPr>
          <w:rFonts w:ascii="Arial" w:eastAsia="Times New Roman" w:hAnsi="Arial" w:cs="Arial"/>
          <w:b/>
          <w:bCs/>
          <w:color w:val="800000"/>
          <w:sz w:val="19"/>
          <w:lang w:eastAsia="ru-RU"/>
        </w:rPr>
        <w:t>не купайтесь</w:t>
      </w:r>
      <w:r w:rsidRPr="00773ED7">
        <w:rPr>
          <w:rFonts w:ascii="Arial" w:eastAsia="Times New Roman" w:hAnsi="Arial" w:cs="Arial"/>
          <w:color w:val="000000"/>
          <w:sz w:val="19"/>
          <w:szCs w:val="19"/>
          <w:lang w:eastAsia="ru-RU"/>
        </w:rPr>
        <w:t>, не располагайтесь в непосредственной близости от водоема, не плавайте на лодке, не ловите рыбу.</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b/>
          <w:bCs/>
          <w:color w:val="008080"/>
          <w:sz w:val="19"/>
          <w:lang w:eastAsia="ru-RU"/>
        </w:rPr>
        <w:t>В машине</w:t>
      </w:r>
      <w:r w:rsidRPr="00773ED7">
        <w:rPr>
          <w:rFonts w:ascii="Arial" w:eastAsia="Times New Roman" w:hAnsi="Arial" w:cs="Arial"/>
          <w:color w:val="008080"/>
          <w:sz w:val="19"/>
          <w:szCs w:val="19"/>
          <w:lang w:eastAsia="ru-RU"/>
        </w:rPr>
        <w:t>:</w:t>
      </w:r>
      <w:r w:rsidRPr="00773ED7">
        <w:rPr>
          <w:rFonts w:ascii="Arial" w:eastAsia="Times New Roman" w:hAnsi="Arial" w:cs="Arial"/>
          <w:color w:val="000000"/>
          <w:sz w:val="19"/>
          <w:szCs w:val="19"/>
          <w:lang w:eastAsia="ru-RU"/>
        </w:rPr>
        <w:t> прекратите движение, не стойте на высоком месте или в открытом поле, переждите грозу в салоне автомобиля, не заправляйте машину во время ненастья, не располагайтесь между машинами или в кузове автомобиля, не сидите на металлических предметах, не прячьтесь под машину, не держите в руках металлические предметы.</w:t>
      </w:r>
    </w:p>
    <w:p w:rsidR="00773ED7" w:rsidRPr="00773ED7" w:rsidRDefault="00773ED7" w:rsidP="00773ED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773ED7">
        <w:rPr>
          <w:rFonts w:ascii="Arial" w:eastAsia="Times New Roman" w:hAnsi="Arial" w:cs="Arial"/>
          <w:b/>
          <w:bCs/>
          <w:color w:val="008080"/>
          <w:sz w:val="19"/>
          <w:lang w:eastAsia="ru-RU"/>
        </w:rPr>
        <w:t>Правила поведения:</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для уменьшения вероятности поражения молнией тело человека должно иметь как можно меньший контакт с землей. Наиболее безопасной позой считается следующая: присесть, ступни поставить вместе, опустить голову и грудь на колени и предплечья, руками обхватить колени;</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можно сесть или встать на изоляционный материал: бревно, доску, камень, палатку, спальный мешок, веревку, рюкзак;</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не располагайтесь во время грозы рядом с железнодорожным полотном, у водоема, у высотного объекта без молниеотвода;</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зоне относительной безопасности займите сухое место на расстоянии 1,5-2 метра от высоких объектов: дерево, скала, опора ЛЭП;</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 xml:space="preserve">не находитесь рядом с включенными электроприборами, проводкой, металлическими предметами, не касайтесь их руками, не располагайтесь вблизи </w:t>
      </w:r>
      <w:proofErr w:type="spellStart"/>
      <w:r w:rsidRPr="00773ED7">
        <w:rPr>
          <w:rFonts w:ascii="Arial" w:eastAsia="Times New Roman" w:hAnsi="Arial" w:cs="Arial"/>
          <w:color w:val="000000"/>
          <w:sz w:val="19"/>
          <w:szCs w:val="19"/>
          <w:lang w:eastAsia="ru-RU"/>
        </w:rPr>
        <w:t>молниезащитного</w:t>
      </w:r>
      <w:proofErr w:type="spellEnd"/>
      <w:r w:rsidRPr="00773ED7">
        <w:rPr>
          <w:rFonts w:ascii="Arial" w:eastAsia="Times New Roman" w:hAnsi="Arial" w:cs="Arial"/>
          <w:color w:val="000000"/>
          <w:sz w:val="19"/>
          <w:szCs w:val="19"/>
          <w:lang w:eastAsia="ru-RU"/>
        </w:rPr>
        <w:t xml:space="preserve"> заземления;</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не касайтесь головой, спиной или другими частями тела поверхности скал, стволов деревьев, металлических конструкций;</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обойдите участок земли, куда попала молния, или переждите несколько минут, когда электричество рассеется;</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во время грозы постарайтесь сохранить одежду и тело сухим;</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незамедлительно вызовите пожарных и спасателей в случае возникновения пожара от удара молнии, постарайтесь ликвидировать его своими силами;</w:t>
      </w:r>
    </w:p>
    <w:p w:rsidR="00773ED7" w:rsidRPr="00773ED7" w:rsidRDefault="00773ED7" w:rsidP="00773ED7">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окажите помощь пострадавшим.</w:t>
      </w:r>
    </w:p>
    <w:p w:rsidR="00773ED7" w:rsidRPr="00773ED7" w:rsidRDefault="00773ED7" w:rsidP="00773ED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773ED7">
        <w:rPr>
          <w:rFonts w:ascii="Arial" w:eastAsia="Times New Roman" w:hAnsi="Arial" w:cs="Arial"/>
          <w:b/>
          <w:bCs/>
          <w:color w:val="008080"/>
          <w:sz w:val="19"/>
          <w:lang w:eastAsia="ru-RU"/>
        </w:rPr>
        <w:t>Шаровая молния.</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Одним из проявлений грозы является шаровая молния. Общепринятого научного обоснования природы шаровой молнии пока нет. Шаровая молния может появиться неожиданно в любом месте. Многократными наблюдениями установлена связь шаровой молнии с линейными молниями. Шаровая молния может быть шаровидной, яйцеобразной и грушевидной формы. Ее размеры нередко достигают величины футбольного мяча. Она движется в пространстве медленно, с остановками, иногда взрывается, спокойно угасает, распадается на части или бесследно исчезает. «Живет» шаровая молния примерно одну минуту. Во время движения шаровой молнии слышится легкий свист или шипение, порой она движется беззвучно. Цвет шаровой молнии бывает различным: красным, белым, синим, черным, перламутровым. Иногда шаровая молния вращается и искрит. Благодаря своей пластичности шаровая молния может проникнуть в помещение, палатку, пещеру, салон автомобиля. Траектория её движения и варианты поведения непредсказуемы.</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sidRPr="00773ED7">
        <w:rPr>
          <w:rFonts w:ascii="Arial" w:eastAsia="Times New Roman" w:hAnsi="Arial" w:cs="Arial"/>
          <w:b/>
          <w:bCs/>
          <w:color w:val="008080"/>
          <w:sz w:val="19"/>
          <w:lang w:eastAsia="ru-RU"/>
        </w:rPr>
        <w:t>При появлении шаровой молнии</w:t>
      </w:r>
      <w:r w:rsidRPr="00773ED7">
        <w:rPr>
          <w:rFonts w:ascii="Arial" w:eastAsia="Times New Roman" w:hAnsi="Arial" w:cs="Arial"/>
          <w:color w:val="008080"/>
          <w:sz w:val="19"/>
          <w:szCs w:val="19"/>
          <w:lang w:eastAsia="ru-RU"/>
        </w:rPr>
        <w:t>:</w:t>
      </w:r>
      <w:r w:rsidRPr="00773ED7">
        <w:rPr>
          <w:rFonts w:ascii="Arial" w:eastAsia="Times New Roman" w:hAnsi="Arial" w:cs="Arial"/>
          <w:color w:val="000000"/>
          <w:sz w:val="19"/>
          <w:szCs w:val="19"/>
          <w:lang w:eastAsia="ru-RU"/>
        </w:rPr>
        <w:t xml:space="preserve"> нельзя резко двигаться, пытаться поймать огненный шар или вытолкнуть его. Даже при соприкосновении шаровой молнии с телом человека следует сохранять спокойствие и помнить, что она может исчезнуть так же неожиданно, как и появилась. Иногда шаровая молния взрывается, что может привести к получению травмы. В этой ситуации пострадавшему необходимо оказать такую же помощь, как и в случае </w:t>
      </w:r>
      <w:proofErr w:type="gramStart"/>
      <w:r w:rsidRPr="00773ED7">
        <w:rPr>
          <w:rFonts w:ascii="Arial" w:eastAsia="Times New Roman" w:hAnsi="Arial" w:cs="Arial"/>
          <w:color w:val="000000"/>
          <w:sz w:val="19"/>
          <w:szCs w:val="19"/>
          <w:lang w:eastAsia="ru-RU"/>
        </w:rPr>
        <w:t>поражения</w:t>
      </w:r>
      <w:proofErr w:type="gramEnd"/>
      <w:r w:rsidRPr="00773ED7">
        <w:rPr>
          <w:rFonts w:ascii="Arial" w:eastAsia="Times New Roman" w:hAnsi="Arial" w:cs="Arial"/>
          <w:color w:val="000000"/>
          <w:sz w:val="19"/>
          <w:szCs w:val="19"/>
          <w:lang w:eastAsia="ru-RU"/>
        </w:rPr>
        <w:t xml:space="preserve"> линейной молнией или электрическим током.</w:t>
      </w:r>
    </w:p>
    <w:p w:rsidR="00773ED7" w:rsidRPr="00773ED7" w:rsidRDefault="00773ED7" w:rsidP="00773ED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773ED7">
        <w:rPr>
          <w:rFonts w:ascii="Arial" w:eastAsia="Times New Roman" w:hAnsi="Arial" w:cs="Arial"/>
          <w:b/>
          <w:bCs/>
          <w:color w:val="008080"/>
          <w:sz w:val="19"/>
          <w:lang w:eastAsia="ru-RU"/>
        </w:rPr>
        <w:t>Первая помощь при поражении молнией:</w:t>
      </w:r>
    </w:p>
    <w:p w:rsidR="00773ED7" w:rsidRPr="00773ED7" w:rsidRDefault="00773ED7" w:rsidP="00773ED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быстро определите состояние пострадавшего;</w:t>
      </w:r>
    </w:p>
    <w:p w:rsidR="00773ED7" w:rsidRPr="00773ED7" w:rsidRDefault="00773ED7" w:rsidP="00773ED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незамедлительно проведите реанимационные мероприятия: искусственное дыхание, непрямой массаж сердца.</w:t>
      </w:r>
    </w:p>
    <w:p w:rsidR="00773ED7" w:rsidRPr="00773ED7" w:rsidRDefault="00773ED7" w:rsidP="00773ED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lastRenderedPageBreak/>
        <w:t>согрейте пострадавшего;</w:t>
      </w:r>
    </w:p>
    <w:p w:rsidR="00773ED7" w:rsidRPr="00773ED7" w:rsidRDefault="00773ED7" w:rsidP="00773ED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обработайте места ожогов и сопутствующие раны;</w:t>
      </w:r>
    </w:p>
    <w:p w:rsidR="00773ED7" w:rsidRPr="00773ED7" w:rsidRDefault="00773ED7" w:rsidP="00773ED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 xml:space="preserve">дайте анальгин или </w:t>
      </w:r>
      <w:proofErr w:type="spellStart"/>
      <w:r w:rsidRPr="00773ED7">
        <w:rPr>
          <w:rFonts w:ascii="Arial" w:eastAsia="Times New Roman" w:hAnsi="Arial" w:cs="Arial"/>
          <w:color w:val="000000"/>
          <w:sz w:val="19"/>
          <w:szCs w:val="19"/>
          <w:lang w:eastAsia="ru-RU"/>
        </w:rPr>
        <w:t>солпадеин</w:t>
      </w:r>
      <w:proofErr w:type="spellEnd"/>
      <w:r w:rsidRPr="00773ED7">
        <w:rPr>
          <w:rFonts w:ascii="Arial" w:eastAsia="Times New Roman" w:hAnsi="Arial" w:cs="Arial"/>
          <w:color w:val="000000"/>
          <w:sz w:val="19"/>
          <w:szCs w:val="19"/>
          <w:lang w:eastAsia="ru-RU"/>
        </w:rPr>
        <w:t>, введите противошоковые препараты;</w:t>
      </w:r>
    </w:p>
    <w:p w:rsidR="00773ED7" w:rsidRPr="00773ED7" w:rsidRDefault="00773ED7" w:rsidP="00773ED7">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ru-RU"/>
        </w:rPr>
      </w:pPr>
      <w:r w:rsidRPr="00773ED7">
        <w:rPr>
          <w:rFonts w:ascii="Arial" w:eastAsia="Times New Roman" w:hAnsi="Arial" w:cs="Arial"/>
          <w:color w:val="000000"/>
          <w:sz w:val="19"/>
          <w:szCs w:val="19"/>
          <w:lang w:eastAsia="ru-RU"/>
        </w:rPr>
        <w:t>срочно доставьте пострадавшего в лечебное учреждение.</w:t>
      </w:r>
    </w:p>
    <w:p w:rsidR="00773ED7" w:rsidRDefault="00773ED7" w:rsidP="00773ED7">
      <w:pPr>
        <w:shd w:val="clear" w:color="auto" w:fill="FFFFFF"/>
        <w:spacing w:before="100" w:beforeAutospacing="1" w:after="100" w:afterAutospacing="1" w:line="240" w:lineRule="auto"/>
        <w:jc w:val="both"/>
        <w:rPr>
          <w:rFonts w:ascii="Arial" w:eastAsia="Times New Roman" w:hAnsi="Arial" w:cs="Arial"/>
          <w:i/>
          <w:iCs/>
          <w:color w:val="000000"/>
          <w:sz w:val="19"/>
          <w:lang w:eastAsia="ru-RU"/>
        </w:rPr>
      </w:pPr>
      <w:r w:rsidRPr="00773ED7">
        <w:rPr>
          <w:rFonts w:ascii="Arial" w:eastAsia="Times New Roman" w:hAnsi="Arial" w:cs="Arial"/>
          <w:i/>
          <w:iCs/>
          <w:color w:val="000000"/>
          <w:sz w:val="19"/>
          <w:lang w:eastAsia="ru-RU"/>
        </w:rPr>
        <w:t>Существует ошибочное мнение, что пораженного молнией человека необходимо на время закопать в землю.</w:t>
      </w:r>
      <w:r w:rsidRPr="00773ED7">
        <w:rPr>
          <w:rFonts w:ascii="Arial" w:eastAsia="Times New Roman" w:hAnsi="Arial" w:cs="Arial"/>
          <w:color w:val="000000"/>
          <w:sz w:val="19"/>
          <w:szCs w:val="19"/>
          <w:lang w:eastAsia="ru-RU"/>
        </w:rPr>
        <w:t> </w:t>
      </w:r>
      <w:r w:rsidRPr="00773ED7">
        <w:rPr>
          <w:rFonts w:ascii="Arial" w:eastAsia="Times New Roman" w:hAnsi="Arial" w:cs="Arial"/>
          <w:b/>
          <w:bCs/>
          <w:color w:val="800000"/>
          <w:sz w:val="19"/>
          <w:lang w:eastAsia="ru-RU"/>
        </w:rPr>
        <w:t>Не делайте этого ни в коем случае</w:t>
      </w:r>
      <w:r w:rsidRPr="00773ED7">
        <w:rPr>
          <w:rFonts w:ascii="Arial" w:eastAsia="Times New Roman" w:hAnsi="Arial" w:cs="Arial"/>
          <w:b/>
          <w:bCs/>
          <w:color w:val="993300"/>
          <w:sz w:val="19"/>
          <w:lang w:eastAsia="ru-RU"/>
        </w:rPr>
        <w:t>.</w:t>
      </w:r>
      <w:r w:rsidRPr="00773ED7">
        <w:rPr>
          <w:rFonts w:ascii="Arial" w:eastAsia="Times New Roman" w:hAnsi="Arial" w:cs="Arial"/>
          <w:color w:val="000000"/>
          <w:sz w:val="19"/>
          <w:szCs w:val="19"/>
          <w:lang w:eastAsia="ru-RU"/>
        </w:rPr>
        <w:t> </w:t>
      </w:r>
      <w:r w:rsidRPr="00773ED7">
        <w:rPr>
          <w:rFonts w:ascii="Arial" w:eastAsia="Times New Roman" w:hAnsi="Arial" w:cs="Arial"/>
          <w:i/>
          <w:iCs/>
          <w:color w:val="000000"/>
          <w:sz w:val="19"/>
          <w:lang w:eastAsia="ru-RU"/>
        </w:rPr>
        <w:t>Такие действия ухудшают состояние пострадавшего и могут ускорить его гибель.</w:t>
      </w:r>
    </w:p>
    <w:p w:rsidR="00773ED7" w:rsidRPr="00773ED7" w:rsidRDefault="00773ED7" w:rsidP="00773ED7">
      <w:pPr>
        <w:shd w:val="clear" w:color="auto" w:fill="FFFFFF"/>
        <w:spacing w:before="100" w:beforeAutospacing="1" w:after="100" w:afterAutospacing="1" w:line="240" w:lineRule="auto"/>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5940425" cy="4027608"/>
            <wp:effectExtent l="19050" t="0" r="3175" b="0"/>
            <wp:docPr id="3" name="Рисунок 3" descr="C:\Users\User\Downloads\как вести себя в гроз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как вести себя в грозу.jpg"/>
                    <pic:cNvPicPr>
                      <a:picLocks noChangeAspect="1" noChangeArrowheads="1"/>
                    </pic:cNvPicPr>
                  </pic:nvPicPr>
                  <pic:blipFill>
                    <a:blip r:embed="rId6" cstate="print"/>
                    <a:srcRect/>
                    <a:stretch>
                      <a:fillRect/>
                    </a:stretch>
                  </pic:blipFill>
                  <pic:spPr bwMode="auto">
                    <a:xfrm>
                      <a:off x="0" y="0"/>
                      <a:ext cx="5940425" cy="4027608"/>
                    </a:xfrm>
                    <a:prstGeom prst="rect">
                      <a:avLst/>
                    </a:prstGeom>
                    <a:noFill/>
                    <a:ln w="9525">
                      <a:noFill/>
                      <a:miter lim="800000"/>
                      <a:headEnd/>
                      <a:tailEnd/>
                    </a:ln>
                  </pic:spPr>
                </pic:pic>
              </a:graphicData>
            </a:graphic>
          </wp:inline>
        </w:drawing>
      </w:r>
    </w:p>
    <w:p w:rsidR="009576EF" w:rsidRDefault="009576EF"/>
    <w:sectPr w:rsidR="009576EF" w:rsidSect="00773ED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8779C"/>
    <w:multiLevelType w:val="multilevel"/>
    <w:tmpl w:val="CDC0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E4E56"/>
    <w:multiLevelType w:val="multilevel"/>
    <w:tmpl w:val="0624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87459"/>
    <w:multiLevelType w:val="multilevel"/>
    <w:tmpl w:val="4CA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972DE2"/>
    <w:multiLevelType w:val="multilevel"/>
    <w:tmpl w:val="DEDE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ED7"/>
    <w:rsid w:val="00041681"/>
    <w:rsid w:val="002736A9"/>
    <w:rsid w:val="00773ED7"/>
    <w:rsid w:val="007B7501"/>
    <w:rsid w:val="009576EF"/>
    <w:rsid w:val="00A1416E"/>
    <w:rsid w:val="00A73EB9"/>
    <w:rsid w:val="00E26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01"/>
    <w:pPr>
      <w:spacing w:after="160" w:line="256" w:lineRule="auto"/>
    </w:pPr>
    <w:rPr>
      <w:rFonts w:ascii="Times New Roman" w:hAnsi="Times New Roman"/>
      <w:sz w:val="28"/>
    </w:rPr>
  </w:style>
  <w:style w:type="paragraph" w:styleId="3">
    <w:name w:val="heading 3"/>
    <w:basedOn w:val="a"/>
    <w:link w:val="30"/>
    <w:uiPriority w:val="9"/>
    <w:qFormat/>
    <w:rsid w:val="007B7501"/>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75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3ED7"/>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773ED7"/>
    <w:rPr>
      <w:b/>
      <w:bCs/>
    </w:rPr>
  </w:style>
  <w:style w:type="character" w:styleId="a5">
    <w:name w:val="Emphasis"/>
    <w:basedOn w:val="a0"/>
    <w:uiPriority w:val="20"/>
    <w:qFormat/>
    <w:rsid w:val="00773ED7"/>
    <w:rPr>
      <w:i/>
      <w:iCs/>
    </w:rPr>
  </w:style>
  <w:style w:type="paragraph" w:customStyle="1" w:styleId="justifyfull">
    <w:name w:val="justifyfull"/>
    <w:basedOn w:val="a"/>
    <w:rsid w:val="00773ED7"/>
    <w:pPr>
      <w:spacing w:before="100" w:beforeAutospacing="1" w:after="100" w:afterAutospacing="1" w:line="240" w:lineRule="auto"/>
    </w:pPr>
    <w:rPr>
      <w:rFonts w:eastAsia="Times New Roman" w:cs="Times New Roman"/>
      <w:sz w:val="24"/>
      <w:szCs w:val="24"/>
      <w:lang w:eastAsia="ru-RU"/>
    </w:rPr>
  </w:style>
  <w:style w:type="paragraph" w:styleId="a6">
    <w:name w:val="Balloon Text"/>
    <w:basedOn w:val="a"/>
    <w:link w:val="a7"/>
    <w:uiPriority w:val="99"/>
    <w:semiHidden/>
    <w:unhideWhenUsed/>
    <w:rsid w:val="00773E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3E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1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2022-10-17T07:01:00Z</dcterms:created>
  <dcterms:modified xsi:type="dcterms:W3CDTF">2022-10-17T07:02:00Z</dcterms:modified>
</cp:coreProperties>
</file>